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line="240" w:lineRule="auto"/>
        <w:jc w:val="center"/>
        <w:rPr>
          <w:b w:val="1"/>
          <w:color w:val="000000"/>
        </w:rPr>
      </w:pPr>
      <w:r w:rsidDel="00000000" w:rsidR="00000000" w:rsidRPr="00000000">
        <w:rPr>
          <w:b w:val="1"/>
          <w:color w:val="000000"/>
          <w:rtl w:val="0"/>
        </w:rPr>
        <w:t xml:space="preserve">12th Zero Energy Mass Custom Home International Conference</w:t>
      </w:r>
    </w:p>
    <w:p w:rsidR="00000000" w:rsidDel="00000000" w:rsidP="00000000" w:rsidRDefault="00000000" w:rsidRPr="00000000" w14:paraId="00000004">
      <w:pPr>
        <w:spacing w:line="240" w:lineRule="auto"/>
        <w:jc w:val="center"/>
        <w:rPr>
          <w:b w:val="1"/>
          <w:color w:val="000000"/>
        </w:rPr>
      </w:pPr>
      <w:r w:rsidDel="00000000" w:rsidR="00000000" w:rsidRPr="00000000">
        <w:rPr>
          <w:b w:val="1"/>
          <w:color w:val="000000"/>
          <w:rtl w:val="0"/>
        </w:rPr>
        <w:t xml:space="preserve">ZEMCH INTERNATIONAL CONFERENCE 2025 | MEXICO</w:t>
      </w:r>
    </w:p>
    <w:p w:rsidR="00000000" w:rsidDel="00000000" w:rsidP="00000000" w:rsidRDefault="00000000" w:rsidRPr="00000000" w14:paraId="00000005">
      <w:pPr>
        <w:spacing w:line="240" w:lineRule="auto"/>
        <w:jc w:val="center"/>
        <w:rPr>
          <w:color w:val="000000"/>
        </w:rPr>
      </w:pPr>
      <w:r w:rsidDel="00000000" w:rsidR="00000000" w:rsidRPr="00000000">
        <w:rPr>
          <w:color w:val="000000"/>
          <w:rtl w:val="0"/>
        </w:rPr>
        <w:t xml:space="preserve">Mass Custom Modular Home in the Low Carbon, Ageing, and Equitable Society</w:t>
      </w:r>
    </w:p>
    <w:p w:rsidR="00000000" w:rsidDel="00000000" w:rsidP="00000000" w:rsidRDefault="00000000" w:rsidRPr="00000000" w14:paraId="00000006">
      <w:pPr>
        <w:spacing w:line="240" w:lineRule="auto"/>
        <w:jc w:val="center"/>
        <w:rPr>
          <w:color w:val="000000"/>
        </w:rPr>
      </w:pPr>
      <w:r w:rsidDel="00000000" w:rsidR="00000000" w:rsidRPr="00000000">
        <w:rPr>
          <w:rtl w:val="0"/>
        </w:rPr>
      </w:r>
    </w:p>
    <w:p w:rsidR="00000000" w:rsidDel="00000000" w:rsidP="00000000" w:rsidRDefault="00000000" w:rsidRPr="00000000" w14:paraId="00000007">
      <w:pPr>
        <w:spacing w:line="240" w:lineRule="auto"/>
        <w:jc w:val="center"/>
        <w:rPr>
          <w:color w:val="000000"/>
        </w:rPr>
      </w:pPr>
      <w:r w:rsidDel="00000000" w:rsidR="00000000" w:rsidRPr="00000000">
        <w:rPr>
          <w:b w:val="1"/>
          <w:color w:val="000000"/>
          <w:rtl w:val="0"/>
        </w:rPr>
        <w:t xml:space="preserve">Call for papers</w:t>
      </w: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The 2025 ZEMCH International Conference invites submissions of extended abstracts that explore topics related to mass customization and energy efficiency in housing specifically and the built environment in general. Submissions are particularly encouraged that address technologies and practices aimed at reducing carbon footprints, tackling the challenges of an ageing population, and promoting equity in the pursuit of affordable housing for all.</w: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color w:val="000000"/>
          <w:rtl w:val="0"/>
        </w:rPr>
        <w:t xml:space="preserve">Possible topics include:  </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bookmarkStart w:colFirst="0" w:colLast="0" w:name="_heading=h.a4jui195ru7a" w:id="0"/>
      <w:bookmarkEnd w:id="0"/>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Climate change and urban resilience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Sustainable architecture and urban design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Urban design and architecture for an ageing population and social equity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Mass customization: Technology and practices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Building energy, performance and advanced technology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Policy development and implementation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Mass customization and affordability</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Sustainability in the building industry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Strategies for housing with reduced carbon footprint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Modular construction and supply-chain management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Digital solutions for industry 5.0</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Management of customer requirements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Human centric design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e0e0e"/>
          <w:sz w:val="20"/>
          <w:szCs w:val="20"/>
          <w:u w:val="none"/>
          <w:shd w:fill="auto" w:val="clear"/>
          <w:vertAlign w:val="baseline"/>
          <w:rtl w:val="0"/>
        </w:rPr>
        <w:t xml:space="preserve">Artificial Intelligence for Sustainable and Resilient Urban Environments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8" w:right="0" w:firstLine="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color w:val="000000"/>
          <w:rtl w:val="0"/>
        </w:rPr>
        <w:t xml:space="preserve">Authors who submit extended abstracts related to local or national initiatives should indicate how their research could be beneficial or applied to different contexts. Extended abstracts (up to 6 pages) must be adhered to the guidelines provided on structure and content for the topic selected.</w:t>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color w:val="000000"/>
          <w:rtl w:val="0"/>
        </w:rPr>
        <w:t xml:space="preserve">Submission Guidelines:</w:t>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Articles must detail the methodological procedures used in the research, providing clarity and rigor in the presentation of results.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In case of ongoing doctoral research submissions should emphasize the research process, focusing on the knowledge gap identified and the theoretical or methodological challenges being addressed.</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Extended abstracts will be carefully reviewed by the Scientific Committee to ensure high-quality contributions that enrich the conference program. Authors of accepted submissions will have the opportunity to present their work and publish in the Scopus-indexed ZEMCH proceedings, provided that at least one author is registered. We warmly invite you to consult the key dates and join us in sharing your work at this exciting international gathering!</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Key dates</w:t>
      </w:r>
    </w:p>
    <w:tbl>
      <w:tblPr>
        <w:tblStyle w:val="Table1"/>
        <w:tblW w:w="8502.0" w:type="dxa"/>
        <w:jc w:val="left"/>
        <w:tblBorders>
          <w:top w:color="d1d1d1" w:space="0" w:sz="4" w:val="single"/>
          <w:left w:color="d1d1d1" w:space="0" w:sz="4" w:val="single"/>
          <w:bottom w:color="d1d1d1" w:space="0" w:sz="4" w:val="single"/>
          <w:right w:color="d1d1d1" w:space="0" w:sz="4" w:val="single"/>
          <w:insideH w:color="d1d1d1" w:space="0" w:sz="4" w:val="single"/>
          <w:insideV w:color="d1d1d1" w:space="0" w:sz="4" w:val="single"/>
        </w:tblBorders>
        <w:tblLayout w:type="fixed"/>
        <w:tblLook w:val="0400"/>
      </w:tblPr>
      <w:tblGrid>
        <w:gridCol w:w="4392"/>
        <w:gridCol w:w="4110"/>
        <w:tblGridChange w:id="0">
          <w:tblGrid>
            <w:gridCol w:w="4392"/>
            <w:gridCol w:w="4110"/>
          </w:tblGrid>
        </w:tblGridChange>
      </w:tblGrid>
      <w:tr>
        <w:trPr>
          <w:cantSplit w:val="0"/>
          <w:tblHeader w:val="0"/>
        </w:trPr>
        <w:tc>
          <w:tcPr>
            <w:shd w:fill="auto" w:val="clear"/>
          </w:tcPr>
          <w:p w:rsidR="00000000" w:rsidDel="00000000" w:rsidP="00000000" w:rsidRDefault="00000000" w:rsidRPr="00000000" w14:paraId="00000027">
            <w:pPr>
              <w:rPr>
                <w:color w:val="000000"/>
              </w:rPr>
            </w:pPr>
            <w:r w:rsidDel="00000000" w:rsidR="00000000" w:rsidRPr="00000000">
              <w:rPr>
                <w:rtl w:val="0"/>
              </w:rPr>
            </w:r>
          </w:p>
        </w:tc>
        <w:tc>
          <w:tcPr>
            <w:shd w:fill="auto" w:val="clear"/>
          </w:tcPr>
          <w:p w:rsidR="00000000" w:rsidDel="00000000" w:rsidP="00000000" w:rsidRDefault="00000000" w:rsidRPr="00000000" w14:paraId="00000028">
            <w:pPr>
              <w:rPr>
                <w:color w:val="000000"/>
              </w:rPr>
            </w:pPr>
            <w:r w:rsidDel="00000000" w:rsidR="00000000" w:rsidRPr="00000000">
              <w:rPr>
                <w:color w:val="000000"/>
                <w:rtl w:val="0"/>
              </w:rPr>
              <w:t xml:space="preserve">Dates </w:t>
            </w:r>
          </w:p>
        </w:tc>
      </w:tr>
      <w:tr>
        <w:trPr>
          <w:cantSplit w:val="0"/>
          <w:tblHeader w:val="0"/>
        </w:trPr>
        <w:tc>
          <w:tcPr>
            <w:shd w:fill="auto" w:val="clear"/>
          </w:tcPr>
          <w:p w:rsidR="00000000" w:rsidDel="00000000" w:rsidP="00000000" w:rsidRDefault="00000000" w:rsidRPr="00000000" w14:paraId="00000029">
            <w:pPr>
              <w:rPr>
                <w:color w:val="000000"/>
              </w:rPr>
            </w:pPr>
            <w:r w:rsidDel="00000000" w:rsidR="00000000" w:rsidRPr="00000000">
              <w:rPr>
                <w:color w:val="000000"/>
                <w:rtl w:val="0"/>
              </w:rPr>
              <w:t xml:space="preserve">Paper submission deadline</w:t>
            </w:r>
          </w:p>
        </w:tc>
        <w:tc>
          <w:tcPr>
            <w:shd w:fill="auto" w:val="clear"/>
          </w:tcPr>
          <w:p w:rsidR="00000000" w:rsidDel="00000000" w:rsidP="00000000" w:rsidRDefault="00000000" w:rsidRPr="00000000" w14:paraId="0000002A">
            <w:pPr>
              <w:rPr>
                <w:b w:val="1"/>
                <w:color w:val="ff0000"/>
              </w:rPr>
            </w:pPr>
            <w:r w:rsidDel="00000000" w:rsidR="00000000" w:rsidRPr="00000000">
              <w:rPr>
                <w:strike w:val="1"/>
                <w:color w:val="000000"/>
                <w:rtl w:val="0"/>
              </w:rPr>
              <w:t xml:space="preserve">July 14 </w:t>
            </w:r>
            <w:r w:rsidDel="00000000" w:rsidR="00000000" w:rsidRPr="00000000">
              <w:rPr>
                <w:b w:val="1"/>
                <w:color w:val="ff0000"/>
                <w:rtl w:val="0"/>
              </w:rPr>
              <w:t xml:space="preserve">July 24</w:t>
            </w:r>
          </w:p>
        </w:tc>
      </w:tr>
      <w:tr>
        <w:trPr>
          <w:cantSplit w:val="0"/>
          <w:tblHeader w:val="0"/>
        </w:trPr>
        <w:tc>
          <w:tcPr>
            <w:shd w:fill="auto" w:val="clear"/>
          </w:tcPr>
          <w:p w:rsidR="00000000" w:rsidDel="00000000" w:rsidP="00000000" w:rsidRDefault="00000000" w:rsidRPr="00000000" w14:paraId="0000002B">
            <w:pPr>
              <w:rPr>
                <w:color w:val="000000"/>
              </w:rPr>
            </w:pPr>
            <w:r w:rsidDel="00000000" w:rsidR="00000000" w:rsidRPr="00000000">
              <w:rPr>
                <w:color w:val="000000"/>
                <w:rtl w:val="0"/>
              </w:rPr>
              <w:t xml:space="preserve">Papers review notification</w:t>
            </w:r>
          </w:p>
        </w:tc>
        <w:tc>
          <w:tcPr>
            <w:shd w:fill="auto" w:val="clear"/>
          </w:tcPr>
          <w:p w:rsidR="00000000" w:rsidDel="00000000" w:rsidP="00000000" w:rsidRDefault="00000000" w:rsidRPr="00000000" w14:paraId="0000002C">
            <w:pPr>
              <w:rPr>
                <w:color w:val="000000"/>
              </w:rPr>
            </w:pPr>
            <w:r w:rsidDel="00000000" w:rsidR="00000000" w:rsidRPr="00000000">
              <w:rPr>
                <w:color w:val="000000"/>
                <w:rtl w:val="0"/>
              </w:rPr>
              <w:t xml:space="preserve">August 30</w:t>
            </w:r>
          </w:p>
        </w:tc>
      </w:tr>
      <w:tr>
        <w:trPr>
          <w:cantSplit w:val="0"/>
          <w:tblHeader w:val="0"/>
        </w:trPr>
        <w:tc>
          <w:tcPr>
            <w:shd w:fill="auto" w:val="clear"/>
          </w:tcPr>
          <w:p w:rsidR="00000000" w:rsidDel="00000000" w:rsidP="00000000" w:rsidRDefault="00000000" w:rsidRPr="00000000" w14:paraId="0000002D">
            <w:pPr>
              <w:rPr>
                <w:color w:val="000000"/>
              </w:rPr>
            </w:pPr>
            <w:r w:rsidDel="00000000" w:rsidR="00000000" w:rsidRPr="00000000">
              <w:rPr>
                <w:color w:val="000000"/>
                <w:rtl w:val="0"/>
              </w:rPr>
              <w:t xml:space="preserve">Final papers submission deadline </w:t>
            </w:r>
          </w:p>
        </w:tc>
        <w:tc>
          <w:tcPr>
            <w:shd w:fill="auto" w:val="clear"/>
          </w:tcPr>
          <w:p w:rsidR="00000000" w:rsidDel="00000000" w:rsidP="00000000" w:rsidRDefault="00000000" w:rsidRPr="00000000" w14:paraId="0000002E">
            <w:pPr>
              <w:rPr>
                <w:color w:val="000000"/>
              </w:rPr>
            </w:pPr>
            <w:r w:rsidDel="00000000" w:rsidR="00000000" w:rsidRPr="00000000">
              <w:rPr>
                <w:color w:val="000000"/>
                <w:rtl w:val="0"/>
              </w:rPr>
              <w:t xml:space="preserve">September 30</w:t>
            </w:r>
          </w:p>
        </w:tc>
      </w:tr>
      <w:tr>
        <w:trPr>
          <w:cantSplit w:val="0"/>
          <w:tblHeader w:val="0"/>
        </w:trPr>
        <w:tc>
          <w:tcPr>
            <w:shd w:fill="auto" w:val="clear"/>
          </w:tcPr>
          <w:p w:rsidR="00000000" w:rsidDel="00000000" w:rsidP="00000000" w:rsidRDefault="00000000" w:rsidRPr="00000000" w14:paraId="0000002F">
            <w:pPr>
              <w:rPr>
                <w:color w:val="000000"/>
              </w:rPr>
            </w:pPr>
            <w:r w:rsidDel="00000000" w:rsidR="00000000" w:rsidRPr="00000000">
              <w:rPr>
                <w:color w:val="000000"/>
                <w:rtl w:val="0"/>
              </w:rPr>
              <w:t xml:space="preserve">Registration opens</w:t>
            </w:r>
          </w:p>
        </w:tc>
        <w:tc>
          <w:tcPr>
            <w:shd w:fill="auto" w:val="clear"/>
          </w:tcPr>
          <w:p w:rsidR="00000000" w:rsidDel="00000000" w:rsidP="00000000" w:rsidRDefault="00000000" w:rsidRPr="00000000" w14:paraId="00000030">
            <w:pPr>
              <w:rPr>
                <w:color w:val="000000"/>
              </w:rPr>
            </w:pPr>
            <w:r w:rsidDel="00000000" w:rsidR="00000000" w:rsidRPr="00000000">
              <w:rPr>
                <w:color w:val="000000"/>
                <w:rtl w:val="0"/>
              </w:rPr>
              <w:t xml:space="preserve">September 30</w:t>
            </w:r>
          </w:p>
        </w:tc>
      </w:tr>
      <w:tr>
        <w:trPr>
          <w:cantSplit w:val="0"/>
          <w:tblHeader w:val="0"/>
        </w:trPr>
        <w:tc>
          <w:tcPr>
            <w:shd w:fill="auto" w:val="clear"/>
          </w:tcPr>
          <w:p w:rsidR="00000000" w:rsidDel="00000000" w:rsidP="00000000" w:rsidRDefault="00000000" w:rsidRPr="00000000" w14:paraId="00000031">
            <w:pPr>
              <w:rPr>
                <w:color w:val="000000"/>
              </w:rPr>
            </w:pPr>
            <w:r w:rsidDel="00000000" w:rsidR="00000000" w:rsidRPr="00000000">
              <w:rPr>
                <w:color w:val="000000"/>
                <w:rtl w:val="0"/>
              </w:rPr>
              <w:t xml:space="preserve">Registration closes</w:t>
            </w:r>
          </w:p>
        </w:tc>
        <w:tc>
          <w:tcPr>
            <w:shd w:fill="auto" w:val="clear"/>
          </w:tcPr>
          <w:p w:rsidR="00000000" w:rsidDel="00000000" w:rsidP="00000000" w:rsidRDefault="00000000" w:rsidRPr="00000000" w14:paraId="00000032">
            <w:pPr>
              <w:rPr>
                <w:color w:val="000000"/>
              </w:rPr>
            </w:pPr>
            <w:r w:rsidDel="00000000" w:rsidR="00000000" w:rsidRPr="00000000">
              <w:rPr>
                <w:color w:val="000000"/>
                <w:rtl w:val="0"/>
              </w:rPr>
              <w:t xml:space="preserve">October 30</w:t>
            </w:r>
          </w:p>
        </w:tc>
      </w:tr>
      <w:tr>
        <w:trPr>
          <w:cantSplit w:val="0"/>
          <w:tblHeader w:val="0"/>
        </w:trPr>
        <w:tc>
          <w:tcPr>
            <w:shd w:fill="auto" w:val="clear"/>
          </w:tcPr>
          <w:p w:rsidR="00000000" w:rsidDel="00000000" w:rsidP="00000000" w:rsidRDefault="00000000" w:rsidRPr="00000000" w14:paraId="00000033">
            <w:pPr>
              <w:rPr>
                <w:color w:val="000000"/>
              </w:rPr>
            </w:pPr>
            <w:r w:rsidDel="00000000" w:rsidR="00000000" w:rsidRPr="00000000">
              <w:rPr>
                <w:color w:val="000000"/>
                <w:rtl w:val="0"/>
              </w:rPr>
              <w:t xml:space="preserve">Conference in Torreon, Mexico</w:t>
            </w:r>
          </w:p>
        </w:tc>
        <w:tc>
          <w:tcPr>
            <w:shd w:fill="auto" w:val="clear"/>
          </w:tcPr>
          <w:p w:rsidR="00000000" w:rsidDel="00000000" w:rsidP="00000000" w:rsidRDefault="00000000" w:rsidRPr="00000000" w14:paraId="00000034">
            <w:pPr>
              <w:rPr>
                <w:color w:val="000000"/>
              </w:rPr>
            </w:pPr>
            <w:r w:rsidDel="00000000" w:rsidR="00000000" w:rsidRPr="00000000">
              <w:rPr>
                <w:color w:val="000000"/>
                <w:rtl w:val="0"/>
              </w:rPr>
              <w:t xml:space="preserve">November 11 to 13</w:t>
            </w:r>
          </w:p>
        </w:tc>
      </w:tr>
    </w:tbl>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The submission process</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numPr>
          <w:ilvl w:val="0"/>
          <w:numId w:val="3"/>
        </w:numPr>
        <w:ind w:left="720" w:hanging="360"/>
        <w:rPr>
          <w:color w:val="000000"/>
          <w:u w:val="none"/>
        </w:rPr>
      </w:pPr>
      <w:r w:rsidDel="00000000" w:rsidR="00000000" w:rsidRPr="00000000">
        <w:rPr>
          <w:color w:val="000000"/>
          <w:rtl w:val="0"/>
        </w:rPr>
        <w:t xml:space="preserve">Extended abstracts must be submitted on the website https://www.zemch2025mex.com/ </w:t>
      </w:r>
      <w:r w:rsidDel="00000000" w:rsidR="00000000" w:rsidRPr="00000000">
        <w:rPr>
          <w:rtl w:val="0"/>
        </w:rPr>
      </w:r>
    </w:p>
    <w:p w:rsidR="00000000" w:rsidDel="00000000" w:rsidP="00000000" w:rsidRDefault="00000000" w:rsidRPr="00000000" w14:paraId="00000039">
      <w:pPr>
        <w:numPr>
          <w:ilvl w:val="0"/>
          <w:numId w:val="3"/>
        </w:numPr>
        <w:ind w:left="720" w:hanging="360"/>
        <w:rPr>
          <w:color w:val="000000"/>
          <w:u w:val="none"/>
        </w:rPr>
      </w:pPr>
      <w:r w:rsidDel="00000000" w:rsidR="00000000" w:rsidRPr="00000000">
        <w:rPr>
          <w:color w:val="000000"/>
          <w:rtl w:val="0"/>
        </w:rPr>
        <w:t xml:space="preserve">File formats : DOC or DOCx</w:t>
      </w:r>
    </w:p>
    <w:p w:rsidR="00000000" w:rsidDel="00000000" w:rsidP="00000000" w:rsidRDefault="00000000" w:rsidRPr="00000000" w14:paraId="0000003A">
      <w:pPr>
        <w:rPr>
          <w:color w:val="000000"/>
        </w:rPr>
      </w:pPr>
      <w:r w:rsidDel="00000000" w:rsidR="00000000" w:rsidRPr="00000000">
        <w:rPr>
          <w:rtl w:val="0"/>
        </w:rPr>
      </w:r>
    </w:p>
    <w:p w:rsidR="00000000" w:rsidDel="00000000" w:rsidP="00000000" w:rsidRDefault="00000000" w:rsidRPr="00000000" w14:paraId="0000003B">
      <w:pPr>
        <w:rPr>
          <w:color w:val="000000"/>
        </w:rPr>
      </w:pPr>
      <w:r w:rsidDel="00000000" w:rsidR="00000000" w:rsidRPr="00000000">
        <w:rPr>
          <w:color w:val="000000"/>
          <w:rtl w:val="0"/>
        </w:rPr>
        <w:t xml:space="preserve">Author guidelines are provided in the template for </w:t>
      </w:r>
      <w:r w:rsidDel="00000000" w:rsidR="00000000" w:rsidRPr="00000000">
        <w:rPr>
          <w:color w:val="000000"/>
          <w:rtl w:val="0"/>
        </w:rPr>
        <w:t xml:space="preserve">extended abstracts</w:t>
      </w:r>
      <w:r w:rsidDel="00000000" w:rsidR="00000000" w:rsidRPr="00000000">
        <w:rPr>
          <w:color w:val="000000"/>
          <w:rtl w:val="0"/>
        </w:rPr>
        <w:t xml:space="preserve"> </w:t>
      </w:r>
      <w:r w:rsidDel="00000000" w:rsidR="00000000" w:rsidRPr="00000000">
        <w:rPr>
          <w:rtl w:val="0"/>
        </w:rPr>
        <w:t xml:space="preserve">at the website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color w:val="000000"/>
        </w:rPr>
      </w:pPr>
      <w:r w:rsidDel="00000000" w:rsidR="00000000" w:rsidRPr="00000000">
        <w:rPr>
          <w:b w:val="1"/>
          <w:color w:val="000000"/>
          <w:rtl w:val="0"/>
        </w:rPr>
        <w:t xml:space="preserve">Ethical and Submission Guidelines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0"/>
        </w:rPr>
      </w:pPr>
      <w:r w:rsidDel="00000000" w:rsidR="00000000" w:rsidRPr="00000000">
        <w:rPr>
          <w:color w:val="000000"/>
          <w:rtl w:val="0"/>
        </w:rPr>
        <w:t xml:space="preserve">Submissions must be original and not under consideration elsewhere.</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0"/>
        </w:rPr>
      </w:pPr>
      <w:r w:rsidDel="00000000" w:rsidR="00000000" w:rsidRPr="00000000">
        <w:rPr>
          <w:color w:val="000000"/>
          <w:rtl w:val="0"/>
        </w:rPr>
        <w:t xml:space="preserve">If applicable, authors must obtain appropriate ethical clearance (e.g., for research involving human participants).</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0"/>
        </w:rPr>
      </w:pPr>
      <w:r w:rsidDel="00000000" w:rsidR="00000000" w:rsidRPr="00000000">
        <w:rPr>
          <w:color w:val="000000"/>
          <w:rtl w:val="0"/>
        </w:rPr>
        <w:t xml:space="preserve">All submissions will be screened for plagiarism.</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color w:val="000000"/>
        </w:rPr>
      </w:pPr>
      <w:r w:rsidDel="00000000" w:rsidR="00000000" w:rsidRPr="00000000">
        <w:rPr>
          <w:color w:val="000000"/>
          <w:rtl w:val="0"/>
        </w:rPr>
        <w:t xml:space="preserve">Papers not adhering to the formatting or ethical guidelines may be rejected without review.</w:t>
      </w:r>
      <w:r w:rsidDel="00000000" w:rsidR="00000000" w:rsidRPr="00000000">
        <w:rPr>
          <w:color w:val="000000"/>
          <w:rtl w:val="0"/>
        </w:rPr>
        <w:tab/>
      </w:r>
    </w:p>
    <w:sectPr>
      <w:headerReference r:id="rId7" w:type="default"/>
      <w:headerReference r:id="rId8" w:type="first"/>
      <w:headerReference r:id="rId9" w:type="even"/>
      <w:footerReference r:id="rId10" w:type="default"/>
      <w:pgSz w:h="16840" w:w="11900" w:orient="portrait"/>
      <w:pgMar w:bottom="1417" w:top="2142"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venir" w:cs="Avenir" w:eastAsia="Avenir" w:hAnsi="Avenir"/>
        <w:b w:val="0"/>
        <w:i w:val="0"/>
        <w:smallCaps w:val="0"/>
        <w:strike w:val="0"/>
        <w:color w:val="0e0e0e"/>
        <w:sz w:val="20"/>
        <w:szCs w:val="20"/>
        <w:u w:val="none"/>
        <w:shd w:fill="auto" w:val="clear"/>
        <w:vertAlign w:val="baseline"/>
      </w:rPr>
    </w:pPr>
    <w:r w:rsidDel="00000000" w:rsidR="00000000" w:rsidRPr="00000000">
      <w:rPr>
        <w:rFonts w:ascii="Avenir" w:cs="Avenir" w:eastAsia="Avenir" w:hAnsi="Avenir"/>
        <w:b w:val="0"/>
        <w:i w:val="0"/>
        <w:smallCaps w:val="0"/>
        <w:strike w:val="0"/>
        <w:color w:val="0e0e0e"/>
        <w:sz w:val="20"/>
        <w:szCs w:val="20"/>
        <w:u w:val="none"/>
        <w:shd w:fill="auto" w:val="clear"/>
        <w:vertAlign w:val="baseline"/>
        <w:rtl w:val="0"/>
      </w:rPr>
      <w:t xml:space="preserve">Page </w:t>
    </w:r>
    <w:r w:rsidDel="00000000" w:rsidR="00000000" w:rsidRPr="00000000">
      <w:rPr>
        <w:rFonts w:ascii="Avenir" w:cs="Avenir" w:eastAsia="Avenir" w:hAnsi="Avenir"/>
        <w:b w:val="1"/>
        <w:i w:val="0"/>
        <w:smallCaps w:val="0"/>
        <w:strike w:val="0"/>
        <w:color w:val="0e0e0e"/>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venir" w:cs="Avenir" w:eastAsia="Avenir" w:hAnsi="Avenir"/>
        <w:b w:val="0"/>
        <w:i w:val="0"/>
        <w:smallCaps w:val="0"/>
        <w:strike w:val="0"/>
        <w:color w:val="0e0e0e"/>
        <w:sz w:val="20"/>
        <w:szCs w:val="20"/>
        <w:u w:val="none"/>
        <w:shd w:fill="auto" w:val="clear"/>
        <w:vertAlign w:val="baseline"/>
        <w:rtl w:val="0"/>
      </w:rPr>
      <w:t xml:space="preserve"> of </w:t>
    </w:r>
    <w:r w:rsidDel="00000000" w:rsidR="00000000" w:rsidRPr="00000000">
      <w:rPr>
        <w:rFonts w:ascii="Avenir" w:cs="Avenir" w:eastAsia="Avenir" w:hAnsi="Avenir"/>
        <w:b w:val="1"/>
        <w:i w:val="0"/>
        <w:smallCaps w:val="0"/>
        <w:strike w:val="0"/>
        <w:color w:val="0e0e0e"/>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venir" w:cs="Avenir" w:eastAsia="Avenir" w:hAnsi="Avenir"/>
        <w:b w:val="0"/>
        <w:i w:val="0"/>
        <w:smallCaps w:val="0"/>
        <w:strike w:val="0"/>
        <w:color w:val="0e0e0e"/>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venir" w:cs="Avenir" w:eastAsia="Avenir" w:hAnsi="Avenir"/>
        <w:b w:val="0"/>
        <w:i w:val="0"/>
        <w:smallCaps w:val="0"/>
        <w:strike w:val="0"/>
        <w:color w:val="0e0e0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venir" w:cs="Avenir" w:eastAsia="Avenir" w:hAnsi="Avenir"/>
        <w:b w:val="0"/>
        <w:i w:val="0"/>
        <w:smallCaps w:val="0"/>
        <w:strike w:val="0"/>
        <w:color w:val="0e0e0e"/>
        <w:sz w:val="20"/>
        <w:szCs w:val="20"/>
        <w:u w:val="none"/>
        <w:shd w:fill="auto" w:val="clear"/>
        <w:vertAlign w:val="baseline"/>
      </w:rPr>
    </w:pPr>
    <w:r w:rsidDel="00000000" w:rsidR="00000000" w:rsidRPr="00000000">
      <w:rPr>
        <w:rFonts w:ascii="Avenir" w:cs="Avenir" w:eastAsia="Avenir" w:hAnsi="Avenir"/>
        <w:b w:val="0"/>
        <w:i w:val="0"/>
        <w:smallCaps w:val="0"/>
        <w:strike w:val="0"/>
        <w:color w:val="0e0e0e"/>
        <w:sz w:val="20"/>
        <w:szCs w:val="20"/>
        <w:u w:val="none"/>
        <w:shd w:fill="auto" w:val="clear"/>
        <w:vertAlign w:val="baseline"/>
      </w:rPr>
      <w:drawing>
        <wp:inline distB="0" distT="0" distL="0" distR="0">
          <wp:extent cx="1544498" cy="367261"/>
          <wp:effectExtent b="0" l="0" r="0" t="0"/>
          <wp:docPr descr="Imagen que contiene dibujo, plato&#10;&#10;El contenido generado por IA puede ser incorrecto." id="1882631327" name="image1.jpg"/>
          <a:graphic>
            <a:graphicData uri="http://schemas.openxmlformats.org/drawingml/2006/picture">
              <pic:pic>
                <pic:nvPicPr>
                  <pic:cNvPr descr="Imagen que contiene dibujo, plato&#10;&#10;El contenido generado por IA puede ser incorrecto." id="0" name="image1.jpg"/>
                  <pic:cNvPicPr preferRelativeResize="0"/>
                </pic:nvPicPr>
                <pic:blipFill>
                  <a:blip r:embed="rId1"/>
                  <a:srcRect b="0" l="0" r="0" t="0"/>
                  <a:stretch>
                    <a:fillRect/>
                  </a:stretch>
                </pic:blipFill>
                <pic:spPr>
                  <a:xfrm>
                    <a:off x="0" y="0"/>
                    <a:ext cx="1544498" cy="367261"/>
                  </a:xfrm>
                  <a:prstGeom prst="rect"/>
                  <a:ln/>
                </pic:spPr>
              </pic:pic>
            </a:graphicData>
          </a:graphic>
        </wp:inline>
      </w:drawing>
    </w:r>
    <w:r w:rsidDel="00000000" w:rsidR="00000000" w:rsidRPr="00000000">
      <w:rPr>
        <w:rFonts w:ascii="Avenir" w:cs="Avenir" w:eastAsia="Avenir" w:hAnsi="Avenir"/>
        <w:b w:val="0"/>
        <w:i w:val="0"/>
        <w:smallCaps w:val="0"/>
        <w:strike w:val="0"/>
        <w:color w:val="0e0e0e"/>
        <w:sz w:val="20"/>
        <w:szCs w:val="20"/>
        <w:u w:val="none"/>
        <w:shd w:fill="auto" w:val="clear"/>
        <w:vertAlign w:val="baseline"/>
      </w:rPr>
      <w:drawing>
        <wp:inline distB="0" distT="0" distL="0" distR="0">
          <wp:extent cx="873555" cy="374380"/>
          <wp:effectExtent b="0" l="0" r="0" t="0"/>
          <wp:docPr descr="Logotipo&#10;&#10;El contenido generado por IA puede ser incorrecto." id="1882631328" name="image2.png"/>
          <a:graphic>
            <a:graphicData uri="http://schemas.openxmlformats.org/drawingml/2006/picture">
              <pic:pic>
                <pic:nvPicPr>
                  <pic:cNvPr descr="Logotipo&#10;&#10;El contenido generado por IA puede ser incorrecto." id="0" name="image2.png"/>
                  <pic:cNvPicPr preferRelativeResize="0"/>
                </pic:nvPicPr>
                <pic:blipFill>
                  <a:blip r:embed="rId2"/>
                  <a:srcRect b="0" l="0" r="0" t="0"/>
                  <a:stretch>
                    <a:fillRect/>
                  </a:stretch>
                </pic:blipFill>
                <pic:spPr>
                  <a:xfrm>
                    <a:off x="0" y="0"/>
                    <a:ext cx="873555" cy="37438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venir" w:cs="Avenir" w:eastAsia="Avenir" w:hAnsi="Avenir"/>
        <w:b w:val="0"/>
        <w:i w:val="0"/>
        <w:smallCaps w:val="0"/>
        <w:strike w:val="0"/>
        <w:color w:val="0e0e0e"/>
        <w:sz w:val="20"/>
        <w:szCs w:val="20"/>
        <w:u w:val="none"/>
        <w:shd w:fill="auto" w:val="clear"/>
        <w:vertAlign w:val="baseline"/>
      </w:rPr>
    </w:pPr>
    <w:r w:rsidDel="00000000" w:rsidR="00000000" w:rsidRPr="00000000">
      <w:rPr>
        <w:rFonts w:ascii="Avenir" w:cs="Avenir" w:eastAsia="Avenir" w:hAnsi="Avenir"/>
        <w:b w:val="0"/>
        <w:i w:val="0"/>
        <w:smallCaps w:val="0"/>
        <w:strike w:val="0"/>
        <w:color w:val="0e0e0e"/>
        <w:sz w:val="20"/>
        <w:szCs w:val="20"/>
        <w:u w:val="none"/>
        <w:shd w:fill="auto" w:val="clear"/>
        <w:vertAlign w:val="baseline"/>
      </w:rPr>
      <w:pict>
        <v:shape id="PowerPlusWaterMarkObject2" style="position:absolute;width:479.2pt;height:119.8pt;rotation:315;z-index:-503316481;mso-position-horizontal-relative:margin;mso-position-horizontal:center;mso-position-vertical-relative:margin;mso-position-vertical:center;" fillcolor="#c0c0c0" stroked="f" type="#_x0000_t136">
          <v:fill angle="0" opacity="32768f"/>
          <v:textpath fitshape="t" string="IN PROCESS" style="font-family:&amp;quot;Avenir&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venir" w:cs="Avenir" w:eastAsia="Avenir" w:hAnsi="Avenir"/>
        <w:b w:val="0"/>
        <w:i w:val="0"/>
        <w:smallCaps w:val="0"/>
        <w:strike w:val="0"/>
        <w:color w:val="0e0e0e"/>
        <w:sz w:val="20"/>
        <w:szCs w:val="20"/>
        <w:u w:val="none"/>
        <w:shd w:fill="auto" w:val="clear"/>
        <w:vertAlign w:val="baseline"/>
      </w:rPr>
    </w:pPr>
    <w:r w:rsidDel="00000000" w:rsidR="00000000" w:rsidRPr="00000000">
      <w:rPr>
        <w:rFonts w:ascii="Avenir" w:cs="Avenir" w:eastAsia="Avenir" w:hAnsi="Avenir"/>
        <w:b w:val="0"/>
        <w:i w:val="0"/>
        <w:smallCaps w:val="0"/>
        <w:strike w:val="0"/>
        <w:color w:val="0e0e0e"/>
        <w:sz w:val="20"/>
        <w:szCs w:val="20"/>
        <w:u w:val="none"/>
        <w:shd w:fill="auto" w:val="clear"/>
        <w:vertAlign w:val="baseline"/>
      </w:rPr>
      <w:pict>
        <v:shape id="PowerPlusWaterMarkObject1" style="position:absolute;width:479.2pt;height:119.8pt;rotation:315;z-index:-503316481;mso-position-horizontal-relative:margin;mso-position-horizontal:center;mso-position-vertical-relative:margin;mso-position-vertical:center;" fillcolor="#c0c0c0" stroked="f" type="#_x0000_t136">
          <v:fill angle="0" opacity="32768f"/>
          <v:textpath fitshape="t" string="IN PROCESS" style="font-family:&amp;quot;Avenir&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color w:val="0e0e0e"/>
        <w:lang w:val="en-US"/>
      </w:rPr>
    </w:rPrDefault>
    <w:pPrDefault>
      <w:pPr>
        <w:spacing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2359B5"/>
    <w:pPr>
      <w:spacing w:line="360" w:lineRule="auto"/>
      <w:jc w:val="both"/>
    </w:pPr>
    <w:rPr>
      <w:rFonts w:ascii="Avenir Next LT Pro" w:cs="Times New Roman" w:eastAsia="Times New Roman" w:hAnsi="Avenir Next LT Pro"/>
      <w:color w:val="0e0e0e"/>
      <w:kern w:val="0"/>
      <w:sz w:val="20"/>
      <w:szCs w:val="20"/>
      <w:lang w:eastAsia="pt-BR" w:val="en-US"/>
    </w:rPr>
  </w:style>
  <w:style w:type="paragraph" w:styleId="Ttulo1">
    <w:name w:val="heading 1"/>
    <w:basedOn w:val="Normal"/>
    <w:next w:val="Normal"/>
    <w:link w:val="Ttulo1Char"/>
    <w:uiPriority w:val="9"/>
    <w:qFormat w:val="1"/>
    <w:rsid w:val="00B6687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B6687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B66871"/>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B66871"/>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B66871"/>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B66871"/>
    <w:pPr>
      <w:keepNext w:val="1"/>
      <w:keepLines w:val="1"/>
      <w:spacing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B66871"/>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B66871"/>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B66871"/>
    <w:pPr>
      <w:keepNext w:val="1"/>
      <w:keepLines w:val="1"/>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B66871"/>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B66871"/>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B66871"/>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B66871"/>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B66871"/>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B66871"/>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B66871"/>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B66871"/>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B66871"/>
    <w:rPr>
      <w:rFonts w:cstheme="majorBidi" w:eastAsiaTheme="majorEastAsia"/>
      <w:color w:val="272727" w:themeColor="text1" w:themeTint="0000D8"/>
    </w:rPr>
  </w:style>
  <w:style w:type="paragraph" w:styleId="Ttulo">
    <w:name w:val="Title"/>
    <w:basedOn w:val="Normal"/>
    <w:next w:val="Normal"/>
    <w:link w:val="TtuloChar"/>
    <w:uiPriority w:val="10"/>
    <w:qFormat w:val="1"/>
    <w:rsid w:val="00B66871"/>
    <w:pPr>
      <w:spacing w:after="80"/>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B66871"/>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B66871"/>
    <w:pPr>
      <w:numPr>
        <w:ilvl w:val="1"/>
      </w:numPr>
      <w:spacing w:after="160"/>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B66871"/>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B66871"/>
    <w:pPr>
      <w:spacing w:after="160" w:before="160"/>
      <w:jc w:val="center"/>
    </w:pPr>
    <w:rPr>
      <w:i w:val="1"/>
      <w:iCs w:val="1"/>
      <w:color w:val="404040" w:themeColor="text1" w:themeTint="0000BF"/>
    </w:rPr>
  </w:style>
  <w:style w:type="character" w:styleId="CitaoChar" w:customStyle="1">
    <w:name w:val="Citação Char"/>
    <w:basedOn w:val="Fontepargpadro"/>
    <w:link w:val="Citao"/>
    <w:uiPriority w:val="29"/>
    <w:rsid w:val="00B66871"/>
    <w:rPr>
      <w:i w:val="1"/>
      <w:iCs w:val="1"/>
      <w:color w:val="404040" w:themeColor="text1" w:themeTint="0000BF"/>
    </w:rPr>
  </w:style>
  <w:style w:type="paragraph" w:styleId="PargrafodaLista">
    <w:name w:val="List Paragraph"/>
    <w:basedOn w:val="Normal"/>
    <w:uiPriority w:val="34"/>
    <w:qFormat w:val="1"/>
    <w:rsid w:val="00B66871"/>
    <w:pPr>
      <w:ind w:left="720"/>
      <w:contextualSpacing w:val="1"/>
    </w:pPr>
  </w:style>
  <w:style w:type="character" w:styleId="nfaseIntensa">
    <w:name w:val="Intense Emphasis"/>
    <w:basedOn w:val="Fontepargpadro"/>
    <w:uiPriority w:val="21"/>
    <w:qFormat w:val="1"/>
    <w:rsid w:val="00B66871"/>
    <w:rPr>
      <w:i w:val="1"/>
      <w:iCs w:val="1"/>
      <w:color w:val="0f4761" w:themeColor="accent1" w:themeShade="0000BF"/>
    </w:rPr>
  </w:style>
  <w:style w:type="paragraph" w:styleId="CitaoIntensa">
    <w:name w:val="Intense Quote"/>
    <w:basedOn w:val="Normal"/>
    <w:next w:val="Normal"/>
    <w:link w:val="CitaoIntensaChar"/>
    <w:uiPriority w:val="30"/>
    <w:qFormat w:val="1"/>
    <w:rsid w:val="00B6687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B66871"/>
    <w:rPr>
      <w:i w:val="1"/>
      <w:iCs w:val="1"/>
      <w:color w:val="0f4761" w:themeColor="accent1" w:themeShade="0000BF"/>
    </w:rPr>
  </w:style>
  <w:style w:type="character" w:styleId="RefernciaIntensa">
    <w:name w:val="Intense Reference"/>
    <w:basedOn w:val="Fontepargpadro"/>
    <w:uiPriority w:val="32"/>
    <w:qFormat w:val="1"/>
    <w:rsid w:val="00B66871"/>
    <w:rPr>
      <w:b w:val="1"/>
      <w:bCs w:val="1"/>
      <w:smallCaps w:val="1"/>
      <w:color w:val="0f4761" w:themeColor="accent1" w:themeShade="0000BF"/>
      <w:spacing w:val="5"/>
    </w:rPr>
  </w:style>
  <w:style w:type="character" w:styleId="Hyperlink">
    <w:name w:val="Hyperlink"/>
    <w:basedOn w:val="Fontepargpadro"/>
    <w:uiPriority w:val="99"/>
    <w:unhideWhenUsed w:val="1"/>
    <w:rsid w:val="00237E84"/>
    <w:rPr>
      <w:color w:val="467886" w:themeColor="hyperlink"/>
      <w:u w:val="single"/>
    </w:rPr>
  </w:style>
  <w:style w:type="character" w:styleId="MenoPendente">
    <w:name w:val="Unresolved Mention"/>
    <w:basedOn w:val="Fontepargpadro"/>
    <w:uiPriority w:val="99"/>
    <w:rsid w:val="00507CC5"/>
    <w:rPr>
      <w:color w:val="605e5c"/>
      <w:shd w:color="auto" w:fill="e1dfdd" w:val="clear"/>
    </w:rPr>
  </w:style>
  <w:style w:type="character" w:styleId="HiperlinkVisitado">
    <w:name w:val="FollowedHyperlink"/>
    <w:basedOn w:val="Fontepargpadro"/>
    <w:uiPriority w:val="99"/>
    <w:semiHidden w:val="1"/>
    <w:unhideWhenUsed w:val="1"/>
    <w:rsid w:val="00507CC5"/>
    <w:rPr>
      <w:color w:val="96607d" w:themeColor="followedHyperlink"/>
      <w:u w:val="single"/>
    </w:rPr>
  </w:style>
  <w:style w:type="table" w:styleId="Tabelacomgrade">
    <w:name w:val="Table Grid"/>
    <w:basedOn w:val="Tabelanormal"/>
    <w:uiPriority w:val="39"/>
    <w:rsid w:val="005C09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1" w:customStyle="1">
    <w:name w:val="p1"/>
    <w:basedOn w:val="Normal"/>
    <w:rsid w:val="0062185F"/>
    <w:rPr>
      <w:rFonts w:ascii=".AppleSystemUIFont" w:hAnsi=".AppleSystemUIFont"/>
      <w:sz w:val="21"/>
      <w:szCs w:val="21"/>
    </w:rPr>
  </w:style>
  <w:style w:type="paragraph" w:styleId="p2" w:customStyle="1">
    <w:name w:val="p2"/>
    <w:basedOn w:val="Normal"/>
    <w:rsid w:val="0062185F"/>
    <w:rPr>
      <w:rFonts w:ascii=".AppleSystemUIFont" w:hAnsi=".AppleSystemUIFont"/>
      <w:sz w:val="21"/>
      <w:szCs w:val="21"/>
    </w:rPr>
  </w:style>
  <w:style w:type="paragraph" w:styleId="p3" w:customStyle="1">
    <w:name w:val="p3"/>
    <w:basedOn w:val="Normal"/>
    <w:rsid w:val="00D42941"/>
    <w:pPr>
      <w:spacing w:before="180"/>
      <w:ind w:left="315" w:hanging="315"/>
    </w:pPr>
    <w:rPr>
      <w:rFonts w:ascii=".AppleSystemUIFont" w:hAnsi=".AppleSystemUIFont"/>
      <w:sz w:val="21"/>
      <w:szCs w:val="21"/>
    </w:rPr>
  </w:style>
  <w:style w:type="paragraph" w:styleId="p4" w:customStyle="1">
    <w:name w:val="p4"/>
    <w:basedOn w:val="Normal"/>
    <w:rsid w:val="00D42941"/>
    <w:rPr>
      <w:rFonts w:ascii=".AppleSystemUIFont" w:hAnsi=".AppleSystemUIFont"/>
      <w:sz w:val="23"/>
      <w:szCs w:val="23"/>
    </w:rPr>
  </w:style>
  <w:style w:type="paragraph" w:styleId="p5" w:customStyle="1">
    <w:name w:val="p5"/>
    <w:basedOn w:val="Normal"/>
    <w:rsid w:val="00D42941"/>
    <w:pPr>
      <w:spacing w:before="180"/>
      <w:ind w:left="195" w:hanging="195"/>
    </w:pPr>
    <w:rPr>
      <w:rFonts w:ascii=".AppleSystemUIFont" w:hAnsi=".AppleSystemUIFont"/>
      <w:sz w:val="21"/>
      <w:szCs w:val="21"/>
    </w:rPr>
  </w:style>
  <w:style w:type="character" w:styleId="apple-tab-span" w:customStyle="1">
    <w:name w:val="apple-tab-span"/>
    <w:basedOn w:val="Fontepargpadro"/>
    <w:rsid w:val="00D42941"/>
  </w:style>
  <w:style w:type="paragraph" w:styleId="whitespace-normal" w:customStyle="1">
    <w:name w:val="whitespace-normal"/>
    <w:basedOn w:val="Normal"/>
    <w:rsid w:val="005844DA"/>
    <w:pPr>
      <w:spacing w:after="100" w:afterAutospacing="1" w:before="100" w:beforeAutospacing="1" w:line="240" w:lineRule="auto"/>
      <w:jc w:val="left"/>
    </w:pPr>
    <w:rPr>
      <w:rFonts w:ascii="Times New Roman" w:hAnsi="Times New Roman"/>
      <w:color w:val="auto"/>
      <w:sz w:val="24"/>
      <w:szCs w:val="24"/>
      <w:lang w:eastAsia="es-MX" w:val="es-MX"/>
    </w:rPr>
  </w:style>
  <w:style w:type="paragraph" w:styleId="Cabealho">
    <w:name w:val="header"/>
    <w:basedOn w:val="Normal"/>
    <w:link w:val="CabealhoChar"/>
    <w:uiPriority w:val="99"/>
    <w:unhideWhenUsed w:val="1"/>
    <w:rsid w:val="001E606F"/>
    <w:pPr>
      <w:tabs>
        <w:tab w:val="center" w:pos="4419"/>
        <w:tab w:val="right" w:pos="8838"/>
      </w:tabs>
      <w:spacing w:line="240" w:lineRule="auto"/>
    </w:pPr>
  </w:style>
  <w:style w:type="character" w:styleId="CabealhoChar" w:customStyle="1">
    <w:name w:val="Cabeçalho Char"/>
    <w:basedOn w:val="Fontepargpadro"/>
    <w:link w:val="Cabealho"/>
    <w:uiPriority w:val="99"/>
    <w:rsid w:val="001E606F"/>
    <w:rPr>
      <w:rFonts w:ascii="Avenir Next LT Pro" w:cs="Times New Roman" w:eastAsia="Times New Roman" w:hAnsi="Avenir Next LT Pro"/>
      <w:color w:val="0e0e0e"/>
      <w:kern w:val="0"/>
      <w:sz w:val="20"/>
      <w:szCs w:val="20"/>
      <w:lang w:eastAsia="pt-BR" w:val="en-US"/>
    </w:rPr>
  </w:style>
  <w:style w:type="paragraph" w:styleId="Rodap">
    <w:name w:val="footer"/>
    <w:basedOn w:val="Normal"/>
    <w:link w:val="RodapChar"/>
    <w:uiPriority w:val="99"/>
    <w:unhideWhenUsed w:val="1"/>
    <w:rsid w:val="001E606F"/>
    <w:pPr>
      <w:tabs>
        <w:tab w:val="center" w:pos="4419"/>
        <w:tab w:val="right" w:pos="8838"/>
      </w:tabs>
      <w:spacing w:line="240" w:lineRule="auto"/>
    </w:pPr>
  </w:style>
  <w:style w:type="character" w:styleId="RodapChar" w:customStyle="1">
    <w:name w:val="Rodapé Char"/>
    <w:basedOn w:val="Fontepargpadro"/>
    <w:link w:val="Rodap"/>
    <w:uiPriority w:val="99"/>
    <w:rsid w:val="001E606F"/>
    <w:rPr>
      <w:rFonts w:ascii="Avenir Next LT Pro" w:cs="Times New Roman" w:eastAsia="Times New Roman" w:hAnsi="Avenir Next LT Pro"/>
      <w:color w:val="0e0e0e"/>
      <w:kern w:val="0"/>
      <w:sz w:val="20"/>
      <w:szCs w:val="20"/>
      <w:lang w:eastAsia="pt-BR" w:val="en-US"/>
    </w:rPr>
  </w:style>
  <w:style w:type="character" w:styleId="Refdecomentrio">
    <w:name w:val="annotation reference"/>
    <w:basedOn w:val="Fontepargpadro"/>
    <w:uiPriority w:val="99"/>
    <w:semiHidden w:val="1"/>
    <w:unhideWhenUsed w:val="1"/>
    <w:rsid w:val="00BC4947"/>
    <w:rPr>
      <w:sz w:val="16"/>
      <w:szCs w:val="16"/>
    </w:rPr>
  </w:style>
  <w:style w:type="paragraph" w:styleId="Textodecomentrio">
    <w:name w:val="annotation text"/>
    <w:basedOn w:val="Normal"/>
    <w:link w:val="TextodecomentrioChar"/>
    <w:uiPriority w:val="99"/>
    <w:semiHidden w:val="1"/>
    <w:unhideWhenUsed w:val="1"/>
    <w:rsid w:val="00BC4947"/>
    <w:pPr>
      <w:spacing w:line="240" w:lineRule="auto"/>
    </w:pPr>
  </w:style>
  <w:style w:type="character" w:styleId="TextodecomentrioChar" w:customStyle="1">
    <w:name w:val="Texto de comentário Char"/>
    <w:basedOn w:val="Fontepargpadro"/>
    <w:link w:val="Textodecomentrio"/>
    <w:uiPriority w:val="99"/>
    <w:semiHidden w:val="1"/>
    <w:rsid w:val="00BC4947"/>
    <w:rPr>
      <w:rFonts w:ascii="Avenir Next LT Pro" w:cs="Times New Roman" w:eastAsia="Times New Roman" w:hAnsi="Avenir Next LT Pro"/>
      <w:color w:val="0e0e0e"/>
      <w:kern w:val="0"/>
      <w:sz w:val="20"/>
      <w:szCs w:val="20"/>
      <w:lang w:eastAsia="pt-BR" w:val="en-US"/>
    </w:rPr>
  </w:style>
  <w:style w:type="paragraph" w:styleId="Assuntodocomentrio">
    <w:name w:val="annotation subject"/>
    <w:basedOn w:val="Textodecomentrio"/>
    <w:next w:val="Textodecomentrio"/>
    <w:link w:val="AssuntodocomentrioChar"/>
    <w:uiPriority w:val="99"/>
    <w:semiHidden w:val="1"/>
    <w:unhideWhenUsed w:val="1"/>
    <w:rsid w:val="00BC4947"/>
    <w:rPr>
      <w:b w:val="1"/>
      <w:bCs w:val="1"/>
    </w:rPr>
  </w:style>
  <w:style w:type="character" w:styleId="AssuntodocomentrioChar" w:customStyle="1">
    <w:name w:val="Assunto do comentário Char"/>
    <w:basedOn w:val="TextodecomentrioChar"/>
    <w:link w:val="Assuntodocomentrio"/>
    <w:uiPriority w:val="99"/>
    <w:semiHidden w:val="1"/>
    <w:rsid w:val="00BC4947"/>
    <w:rPr>
      <w:rFonts w:ascii="Avenir Next LT Pro" w:cs="Times New Roman" w:eastAsia="Times New Roman" w:hAnsi="Avenir Next LT Pro"/>
      <w:b w:val="1"/>
      <w:bCs w:val="1"/>
      <w:color w:val="0e0e0e"/>
      <w:kern w:val="0"/>
      <w:sz w:val="20"/>
      <w:szCs w:val="20"/>
      <w:lang w:eastAsia="pt-BR" w:val="en-US"/>
    </w:rPr>
  </w:style>
  <w:style w:type="paragraph" w:styleId="Reviso">
    <w:name w:val="Revision"/>
    <w:hidden w:val="1"/>
    <w:uiPriority w:val="99"/>
    <w:semiHidden w:val="1"/>
    <w:rsid w:val="00BC4947"/>
    <w:rPr>
      <w:rFonts w:ascii="Avenir Next LT Pro" w:cs="Times New Roman" w:eastAsia="Times New Roman" w:hAnsi="Avenir Next LT Pro"/>
      <w:color w:val="0e0e0e"/>
      <w:kern w:val="0"/>
      <w:sz w:val="20"/>
      <w:szCs w:val="20"/>
      <w:lang w:eastAsia="pt-BR" w:val="en-US"/>
    </w:rPr>
  </w:style>
  <w:style w:type="paragraph" w:styleId="Textodebalo">
    <w:name w:val="Balloon Text"/>
    <w:basedOn w:val="Normal"/>
    <w:link w:val="TextodebaloChar"/>
    <w:uiPriority w:val="99"/>
    <w:semiHidden w:val="1"/>
    <w:unhideWhenUsed w:val="1"/>
    <w:rsid w:val="00BC4947"/>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BC4947"/>
    <w:rPr>
      <w:rFonts w:ascii="Segoe UI" w:cs="Segoe UI" w:eastAsia="Times New Roman" w:hAnsi="Segoe UI"/>
      <w:color w:val="0e0e0e"/>
      <w:kern w:val="0"/>
      <w:sz w:val="18"/>
      <w:szCs w:val="18"/>
      <w:lang w:eastAsia="pt-BR" w:val="en-US"/>
    </w:rPr>
  </w:style>
  <w:style w:type="paragraph" w:styleId="NormalWeb">
    <w:name w:val="Normal (Web)"/>
    <w:basedOn w:val="Normal"/>
    <w:uiPriority w:val="99"/>
    <w:semiHidden w:val="1"/>
    <w:unhideWhenUsed w:val="1"/>
    <w:rsid w:val="00666596"/>
    <w:pPr>
      <w:spacing w:after="100" w:afterAutospacing="1" w:before="100" w:beforeAutospacing="1" w:line="240" w:lineRule="auto"/>
      <w:jc w:val="left"/>
    </w:pPr>
    <w:rPr>
      <w:rFonts w:ascii="Times New Roman" w:hAnsi="Times New Roman"/>
      <w:color w:val="auto"/>
      <w:sz w:val="24"/>
      <w:szCs w:val="24"/>
      <w:lang w:val="pt-BR"/>
    </w:rPr>
  </w:style>
  <w:style w:type="character" w:styleId="Forte">
    <w:name w:val="Strong"/>
    <w:basedOn w:val="Fontepargpadro"/>
    <w:uiPriority w:val="22"/>
    <w:qFormat w:val="1"/>
    <w:rsid w:val="00666596"/>
    <w:rPr>
      <w:b w:val="1"/>
      <w:bCs w:val="1"/>
    </w:rPr>
  </w:style>
  <w:style w:type="character" w:styleId="ts-alignment-element" w:customStyle="1">
    <w:name w:val="ts-alignment-element"/>
    <w:basedOn w:val="Fontepargpadro"/>
    <w:rsid w:val="00990D47"/>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pEHnjEYLwhWp45Vas3dqItDITQ==">CgMxLjAyDmguYTRqdWkxOTVydTdhOABqSgo1c3VnZ2VzdElkSW1wb3J0NzNjODUzZjctYzU2YS00NTczLWFhYjctYjM0NThhNGNhMTBhXzESEUtoZWlyYSBUYWJldCBBb3VsciExZFlyM0lWeGJJR2FTcXJoWEpzTGtCZWxOQ3VuQm8tUkQ=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2025-05-06T21:06:00Z</dcterms:created>
  <dc:creator>Ercilia Hirota (CICS)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58abbb5641f5bc563f7f324468db88d23f71b3ebe3e522019615e066863e5bcf</vt:lpwstr>
  </property>
</Properties>
</file>